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940" w:rsidRPr="002E6C87" w:rsidRDefault="006157E4" w:rsidP="001C2940">
      <w:pPr>
        <w:tabs>
          <w:tab w:val="left" w:pos="9360"/>
        </w:tabs>
        <w:ind w:right="990"/>
        <w:rPr>
          <w:b/>
        </w:rPr>
      </w:pPr>
      <w:bookmarkStart w:id="0" w:name="_Hlk500238502"/>
      <w:r>
        <w:rPr>
          <w:b/>
        </w:rPr>
        <w:t>NOTE: Locally m</w:t>
      </w:r>
      <w:r w:rsidR="001C2940" w:rsidRPr="002E6C87">
        <w:rPr>
          <w:b/>
        </w:rPr>
        <w:t xml:space="preserve">odifiable fields in </w:t>
      </w:r>
      <w:r w:rsidR="001C2940" w:rsidRPr="002E6C87">
        <w:rPr>
          <w:b/>
          <w:highlight w:val="yellow"/>
        </w:rPr>
        <w:t>yellow.</w:t>
      </w:r>
    </w:p>
    <w:p w:rsidR="00512BC7" w:rsidRDefault="00512BC7" w:rsidP="00512BC7">
      <w:pPr>
        <w:pStyle w:val="Heading1"/>
        <w:spacing w:before="0" w:after="0"/>
        <w:jc w:val="center"/>
        <w:rPr>
          <w:rFonts w:ascii="Roboto Condensed" w:hAnsi="Roboto Condensed" w:cs="Times New Roman"/>
          <w:sz w:val="24"/>
          <w:szCs w:val="22"/>
        </w:rPr>
      </w:pPr>
    </w:p>
    <w:p w:rsidR="00512BC7" w:rsidRDefault="00512BC7" w:rsidP="00512BC7">
      <w:pPr>
        <w:pStyle w:val="Heading1"/>
        <w:spacing w:before="0" w:after="0"/>
        <w:jc w:val="center"/>
        <w:rPr>
          <w:rFonts w:ascii="Roboto Condensed" w:hAnsi="Roboto Condensed" w:cs="Times New Roman"/>
          <w:sz w:val="22"/>
          <w:szCs w:val="22"/>
        </w:rPr>
      </w:pPr>
      <w:r>
        <w:rPr>
          <w:rFonts w:ascii="Roboto Condensed" w:hAnsi="Roboto Condensed" w:cs="Times New Roman"/>
          <w:sz w:val="24"/>
          <w:szCs w:val="22"/>
        </w:rPr>
        <w:t>United Way [</w:t>
      </w:r>
      <w:r>
        <w:rPr>
          <w:rFonts w:ascii="Roboto Condensed" w:hAnsi="Roboto Condensed" w:cs="Times New Roman"/>
          <w:sz w:val="24"/>
          <w:szCs w:val="22"/>
          <w:highlight w:val="yellow"/>
        </w:rPr>
        <w:t>of Anytown</w:t>
      </w:r>
      <w:r>
        <w:rPr>
          <w:rFonts w:ascii="Roboto Condensed" w:hAnsi="Roboto Condensed" w:cs="Times New Roman"/>
          <w:sz w:val="24"/>
          <w:szCs w:val="22"/>
        </w:rPr>
        <w:t xml:space="preserve">] Announces Enhanced Features for Free Online Tax Filing Tool </w:t>
      </w:r>
    </w:p>
    <w:p w:rsidR="00512BC7" w:rsidRDefault="00512BC7" w:rsidP="00512BC7">
      <w:pPr>
        <w:jc w:val="center"/>
        <w:rPr>
          <w:rStyle w:val="DeltaViewInsertion"/>
          <w:i/>
          <w:color w:val="auto"/>
        </w:rPr>
      </w:pPr>
    </w:p>
    <w:p w:rsidR="00512BC7" w:rsidRPr="002828B2" w:rsidRDefault="00512BC7" w:rsidP="00512BC7">
      <w:pPr>
        <w:jc w:val="center"/>
      </w:pPr>
      <w:proofErr w:type="spellStart"/>
      <w:r w:rsidRPr="002828B2">
        <w:rPr>
          <w:rStyle w:val="DeltaViewInsertion"/>
          <w:i/>
          <w:color w:val="auto"/>
          <w:u w:val="none"/>
        </w:rPr>
        <w:t>MyFreeTaxes</w:t>
      </w:r>
      <w:r w:rsidRPr="002828B2">
        <w:rPr>
          <w:rStyle w:val="DeltaViewInsertion"/>
          <w:i/>
          <w:color w:val="auto"/>
          <w:u w:val="none"/>
          <w:vertAlign w:val="superscript"/>
        </w:rPr>
        <w:t>TM</w:t>
      </w:r>
      <w:proofErr w:type="spellEnd"/>
      <w:r w:rsidRPr="002828B2">
        <w:rPr>
          <w:rStyle w:val="DeltaViewInsertion"/>
          <w:i/>
          <w:color w:val="auto"/>
          <w:u w:val="none"/>
        </w:rPr>
        <w:t xml:space="preserve"> users can now file their state, federal taxes in under one hour</w:t>
      </w:r>
    </w:p>
    <w:p w:rsidR="00512BC7" w:rsidRDefault="00512BC7" w:rsidP="00512BC7">
      <w:pPr>
        <w:rPr>
          <w:b/>
          <w:highlight w:val="yellow"/>
        </w:rPr>
      </w:pPr>
    </w:p>
    <w:p w:rsidR="00512BC7" w:rsidRDefault="00512BC7" w:rsidP="00512BC7">
      <w:r>
        <w:rPr>
          <w:b/>
          <w:highlight w:val="yellow"/>
        </w:rPr>
        <w:t>CITY, STATE (MONTH, DAY, 2018</w:t>
      </w:r>
      <w:r>
        <w:rPr>
          <w:b/>
        </w:rPr>
        <w:t>)</w:t>
      </w:r>
      <w:r>
        <w:t xml:space="preserve"> – Today, United Way [</w:t>
      </w:r>
      <w:r>
        <w:rPr>
          <w:highlight w:val="yellow"/>
        </w:rPr>
        <w:t>of Anytown</w:t>
      </w:r>
      <w:r>
        <w:t xml:space="preserve">] announced recently-enhanced features to MyFreeTaxes that allow most filers to complete their taxes in under one hour. </w:t>
      </w:r>
    </w:p>
    <w:p w:rsidR="00512BC7" w:rsidRDefault="00512BC7" w:rsidP="00512BC7"/>
    <w:p w:rsidR="00512BC7" w:rsidRDefault="00512BC7" w:rsidP="00512BC7">
      <w:r>
        <w:t>MyFreeTaxes.com is a safe, easy and completely free way for individuals or families earning less than $66,000 to file their federal and state taxes.</w:t>
      </w:r>
    </w:p>
    <w:p w:rsidR="00512BC7" w:rsidRDefault="00512BC7" w:rsidP="00512BC7"/>
    <w:p w:rsidR="00512BC7" w:rsidRDefault="00512BC7" w:rsidP="00512BC7">
      <w:r>
        <w:t>For the past nine years, United Way has partnere</w:t>
      </w:r>
      <w:bookmarkStart w:id="1" w:name="_GoBack"/>
      <w:bookmarkEnd w:id="1"/>
      <w:r>
        <w:t xml:space="preserve">d with H&amp;R Block to provide free tax filing services for federal and state taxes in all 50 states and the District of Columbia. Since that time, the partnership has helped nearly a million people file their returns, bringing more than $1 billion in refunds back to local communities. </w:t>
      </w:r>
    </w:p>
    <w:p w:rsidR="00512BC7" w:rsidRDefault="00512BC7" w:rsidP="00512BC7"/>
    <w:p w:rsidR="00512BC7" w:rsidRDefault="00512BC7" w:rsidP="00512BC7">
      <w:r>
        <w:t xml:space="preserve">“Tax season is a source of confusion and stress for most Americans,” said </w:t>
      </w:r>
      <w:r>
        <w:rPr>
          <w:highlight w:val="yellow"/>
        </w:rPr>
        <w:t>[INSERT LOCAL CEO NAME].</w:t>
      </w:r>
      <w:r>
        <w:t xml:space="preserve"> “Many are worried they’ll make a mistake, won’t get their full refund or will pay too much.  With MyFreeTaxes, filers can get support from IRS-certified specialists and cut down the time it takes to complete their returns.”</w:t>
      </w:r>
    </w:p>
    <w:p w:rsidR="00512BC7" w:rsidRDefault="00512BC7" w:rsidP="00512BC7"/>
    <w:p w:rsidR="00512BC7" w:rsidRDefault="00512BC7" w:rsidP="00512BC7">
      <w:r>
        <w:t>When it comes to advanced technology and personalized customer experience, H&amp;R Block is among the industry leaders. MyFreeTaxes users get access to H&amp;R Block premium product with enhanced features to ensure filers get every dollar they deserve:</w:t>
      </w:r>
    </w:p>
    <w:p w:rsidR="00512BC7" w:rsidRDefault="00512BC7" w:rsidP="00512BC7">
      <w:pPr>
        <w:pStyle w:val="Bullets"/>
        <w:numPr>
          <w:ilvl w:val="0"/>
          <w:numId w:val="10"/>
        </w:numPr>
        <w:spacing w:after="0"/>
        <w:jc w:val="both"/>
        <w:rPr>
          <w:rFonts w:ascii="Roboto" w:hAnsi="Roboto" w:cstheme="minorHAnsi"/>
          <w:szCs w:val="22"/>
        </w:rPr>
      </w:pPr>
      <w:r>
        <w:rPr>
          <w:rFonts w:ascii="Roboto" w:hAnsi="Roboto" w:cstheme="minorHAnsi"/>
          <w:szCs w:val="22"/>
        </w:rPr>
        <w:t>Ability to upload image of your W-2, allowing MyFreeTaxes to automatically fill in your information;</w:t>
      </w:r>
    </w:p>
    <w:p w:rsidR="00512BC7" w:rsidRDefault="00512BC7" w:rsidP="00512BC7">
      <w:pPr>
        <w:pStyle w:val="Bullets"/>
        <w:numPr>
          <w:ilvl w:val="0"/>
          <w:numId w:val="10"/>
        </w:numPr>
        <w:spacing w:after="0"/>
        <w:jc w:val="both"/>
        <w:rPr>
          <w:rFonts w:ascii="Roboto" w:hAnsi="Roboto" w:cstheme="minorHAnsi"/>
          <w:szCs w:val="22"/>
        </w:rPr>
      </w:pPr>
      <w:r>
        <w:rPr>
          <w:rFonts w:ascii="Roboto" w:hAnsi="Roboto" w:cstheme="minorHAnsi"/>
          <w:szCs w:val="22"/>
        </w:rPr>
        <w:t>Free, unlimited, personalized real-time chat and phone support in English and Spanish from IRS-certified specialists at 1-855-MY-TX-HELP. The helpline operates from January 22 through April 30, 2018 from 10:00 a.m. to 10:00 p.m. EST Monday through Friday, and from noon to 9:00 p.m. EST on Saturdays;</w:t>
      </w:r>
    </w:p>
    <w:p w:rsidR="00512BC7" w:rsidRDefault="00512BC7" w:rsidP="00512BC7">
      <w:pPr>
        <w:pStyle w:val="Bullets"/>
        <w:numPr>
          <w:ilvl w:val="0"/>
          <w:numId w:val="10"/>
        </w:numPr>
        <w:spacing w:after="0"/>
        <w:rPr>
          <w:rFonts w:ascii="Roboto" w:hAnsi="Roboto"/>
          <w:szCs w:val="22"/>
        </w:rPr>
      </w:pPr>
      <w:r>
        <w:rPr>
          <w:rFonts w:ascii="Roboto" w:hAnsi="Roboto"/>
          <w:szCs w:val="22"/>
        </w:rPr>
        <w:t xml:space="preserve">Refund </w:t>
      </w:r>
      <w:proofErr w:type="spellStart"/>
      <w:r>
        <w:rPr>
          <w:rFonts w:ascii="Roboto" w:hAnsi="Roboto"/>
          <w:szCs w:val="22"/>
        </w:rPr>
        <w:t>Reveal</w:t>
      </w:r>
      <w:r>
        <w:rPr>
          <w:rFonts w:ascii="Roboto" w:hAnsi="Roboto"/>
          <w:szCs w:val="22"/>
          <w:vertAlign w:val="superscript"/>
        </w:rPr>
        <w:t>TM</w:t>
      </w:r>
      <w:proofErr w:type="spellEnd"/>
      <w:r>
        <w:rPr>
          <w:rFonts w:ascii="Roboto" w:hAnsi="Roboto"/>
          <w:szCs w:val="22"/>
        </w:rPr>
        <w:t xml:space="preserve"> shows filers how and why their refund amount is changing in real time; and</w:t>
      </w:r>
    </w:p>
    <w:p w:rsidR="00512BC7" w:rsidRDefault="00512BC7" w:rsidP="00512BC7">
      <w:pPr>
        <w:pStyle w:val="Bullets"/>
        <w:numPr>
          <w:ilvl w:val="0"/>
          <w:numId w:val="10"/>
        </w:numPr>
        <w:spacing w:after="0"/>
        <w:rPr>
          <w:rFonts w:ascii="Roboto" w:hAnsi="Roboto"/>
          <w:szCs w:val="22"/>
        </w:rPr>
      </w:pPr>
      <w:r>
        <w:rPr>
          <w:rFonts w:ascii="Roboto" w:hAnsi="Roboto"/>
          <w:szCs w:val="22"/>
        </w:rPr>
        <w:t>Advanced functionality for those working in the gig economy or who need to include information regarding real estate investments, stock options or inheritance taxes.</w:t>
      </w:r>
    </w:p>
    <w:p w:rsidR="00512BC7" w:rsidRDefault="00512BC7" w:rsidP="00512BC7"/>
    <w:p w:rsidR="00512BC7" w:rsidRDefault="00512BC7" w:rsidP="00512BC7">
      <w:r>
        <w:t xml:space="preserve">Taxpayers earning less than $66,000 can enter their data through </w:t>
      </w:r>
      <w:hyperlink r:id="rId8" w:history="1">
        <w:r>
          <w:rPr>
            <w:rStyle w:val="Hyperlink"/>
          </w:rPr>
          <w:t>MyFreeTaxes.com</w:t>
        </w:r>
      </w:hyperlink>
      <w:r>
        <w:t xml:space="preserve">, which links to a secure H&amp;R Block website, making it easy to complete their taxes from home, at work or on mobile devices. </w:t>
      </w:r>
    </w:p>
    <w:p w:rsidR="00512BC7" w:rsidRDefault="00512BC7" w:rsidP="00512BC7"/>
    <w:p w:rsidR="00512BC7" w:rsidRDefault="00512BC7" w:rsidP="00512BC7">
      <w:r>
        <w:lastRenderedPageBreak/>
        <w:t xml:space="preserve">MyFreeTaxes is supported by United Way, and users can contact their local United Way for other local resources, or find ways to volunteer and further support their community. MyFreeTaxes comes with the same brand promise as all H&amp;R Block’s products: that consumers are guaranteed a maximum refund, 100 percent accuracy and 100 percent satisfaction. H&amp;R Block’s DIY products are based on 60-plus years of preparing income tax returns. </w:t>
      </w:r>
    </w:p>
    <w:p w:rsidR="00512BC7" w:rsidRDefault="00512BC7" w:rsidP="00512BC7"/>
    <w:p w:rsidR="00512BC7" w:rsidRDefault="00512BC7" w:rsidP="00512BC7">
      <w:pPr>
        <w:jc w:val="center"/>
      </w:pPr>
      <w:r>
        <w:t>###</w:t>
      </w:r>
    </w:p>
    <w:p w:rsidR="00512BC7" w:rsidRDefault="00512BC7" w:rsidP="00512BC7">
      <w:pPr>
        <w:rPr>
          <w:rFonts w:cs="Arial"/>
          <w:b/>
          <w:bCs/>
        </w:rPr>
      </w:pPr>
      <w:r>
        <w:rPr>
          <w:rFonts w:cs="Arial"/>
          <w:b/>
          <w:bCs/>
          <w:highlight w:val="yellow"/>
        </w:rPr>
        <w:t>Add Local Boilerplate</w:t>
      </w:r>
    </w:p>
    <w:p w:rsidR="00512BC7" w:rsidRDefault="00512BC7" w:rsidP="00512BC7">
      <w:pPr>
        <w:rPr>
          <w:rFonts w:cs="Arial"/>
          <w:b/>
          <w:bCs/>
        </w:rPr>
      </w:pPr>
    </w:p>
    <w:p w:rsidR="00512BC7" w:rsidRDefault="00512BC7" w:rsidP="00512BC7">
      <w:pPr>
        <w:rPr>
          <w:rFonts w:cs="Arial"/>
          <w:bCs/>
        </w:rPr>
      </w:pPr>
      <w:r w:rsidRPr="00432225">
        <w:rPr>
          <w:rFonts w:cs="Arial"/>
          <w:b/>
          <w:bCs/>
        </w:rPr>
        <w:t>About H&amp;R Block</w:t>
      </w:r>
      <w:r>
        <w:rPr>
          <w:rFonts w:cs="Arial"/>
          <w:b/>
          <w:bCs/>
        </w:rPr>
        <w:br/>
      </w:r>
    </w:p>
    <w:p w:rsidR="00512BC7" w:rsidRDefault="00512BC7" w:rsidP="00512BC7">
      <w:pPr>
        <w:rPr>
          <w:lang w:val="en"/>
        </w:rPr>
      </w:pPr>
      <w:r>
        <w:rPr>
          <w:lang w:val="en"/>
        </w:rPr>
        <w:t>H&amp;R Block, Inc. (NYSE: HRB) is a global consumer tax services provider. Tax return preparation services are provided by professional tax preparers in approximately 12,000 company-owned and franchise retail tax offices worldwide, and through H&amp;R Block tax software products for the DIY consumer. H&amp;R Block also offers adjacent Tax Plus products and services. In fiscal 2016, H&amp;R Block had annual revenues of over $3 billion with 23.2 million tax returns prepared worldwide. For more information, visit the H&amp;R Block Newsroom.</w:t>
      </w:r>
    </w:p>
    <w:bookmarkEnd w:id="0"/>
    <w:p w:rsidR="001C2940" w:rsidRDefault="001C2940" w:rsidP="009A7D9E">
      <w:pPr>
        <w:pStyle w:val="Heading1"/>
        <w:spacing w:before="0" w:after="0"/>
        <w:jc w:val="center"/>
        <w:rPr>
          <w:rFonts w:ascii="Roboto Condensed" w:hAnsi="Roboto Condensed" w:cs="Times New Roman"/>
          <w:sz w:val="24"/>
          <w:szCs w:val="22"/>
        </w:rPr>
      </w:pPr>
    </w:p>
    <w:sectPr w:rsidR="001C2940" w:rsidSect="00905F58">
      <w:headerReference w:type="default" r:id="rId9"/>
      <w:footerReference w:type="even" r:id="rId10"/>
      <w:footerReference w:type="default" r:id="rId11"/>
      <w:pgSz w:w="12240" w:h="15840"/>
      <w:pgMar w:top="1215" w:right="1440" w:bottom="1440" w:left="1440" w:header="270" w:footer="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5DA" w:rsidRDefault="00AB25DA" w:rsidP="00881618">
      <w:r>
        <w:separator/>
      </w:r>
    </w:p>
  </w:endnote>
  <w:endnote w:type="continuationSeparator" w:id="0">
    <w:p w:rsidR="00AB25DA" w:rsidRDefault="00AB25DA" w:rsidP="00881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Roboto Condensed">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2E7" w:rsidRPr="00BF62E7" w:rsidRDefault="00D36C89" w:rsidP="00BF62E7">
    <w:pPr>
      <w:rPr>
        <w:sz w:val="18"/>
        <w:szCs w:val="18"/>
      </w:rPr>
    </w:pPr>
    <w:r w:rsidRPr="00BF62E7">
      <w:rPr>
        <w:sz w:val="18"/>
        <w:szCs w:val="18"/>
      </w:rPr>
      <w:t>©2018 United Way Worldwide</w:t>
    </w:r>
    <w:r w:rsidR="00BF62E7" w:rsidRPr="00BF62E7">
      <w:rPr>
        <w:sz w:val="18"/>
        <w:szCs w:val="18"/>
      </w:rPr>
      <w:t>. Distribution and use limited to t</w:t>
    </w:r>
    <w:r w:rsidR="00BF62E7">
      <w:rPr>
        <w:sz w:val="18"/>
        <w:szCs w:val="18"/>
      </w:rPr>
      <w:t>he sole purpose of promoting MyFree</w:t>
    </w:r>
    <w:r w:rsidR="00BF62E7" w:rsidRPr="00BF62E7">
      <w:rPr>
        <w:sz w:val="18"/>
        <w:szCs w:val="18"/>
      </w:rPr>
      <w:t xml:space="preserve">Taxes by United Way Worldwide approved partners.  Materials must be used in whole, without alterations or modifications whatsoever, except where expressly permitted.   No </w:t>
    </w:r>
    <w:r w:rsidR="00BF62E7">
      <w:rPr>
        <w:sz w:val="18"/>
        <w:szCs w:val="18"/>
      </w:rPr>
      <w:t>other use of United Way or H&amp;R </w:t>
    </w:r>
    <w:r w:rsidR="00BF62E7" w:rsidRPr="00BF62E7">
      <w:rPr>
        <w:sz w:val="18"/>
        <w:szCs w:val="18"/>
      </w:rPr>
      <w:t>Block trademarks is</w:t>
    </w:r>
    <w:r w:rsidR="00BF62E7">
      <w:rPr>
        <w:sz w:val="18"/>
        <w:szCs w:val="18"/>
      </w:rPr>
      <w:t xml:space="preserve"> permitted. All rights reserved.</w:t>
    </w:r>
  </w:p>
  <w:p w:rsidR="00D36C89" w:rsidRDefault="00D36C89">
    <w:pPr>
      <w:pStyle w:val="Footer"/>
    </w:pPr>
  </w:p>
  <w:p w:rsidR="00D36C89" w:rsidRDefault="00D36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4B3" w:rsidRDefault="00812DA0" w:rsidP="00EE54FE">
    <w:pPr>
      <w:pStyle w:val="Footer"/>
      <w:tabs>
        <w:tab w:val="clear" w:pos="9360"/>
        <w:tab w:val="right" w:pos="10350"/>
      </w:tabs>
      <w:ind w:right="-720"/>
    </w:pPr>
    <w:r w:rsidRPr="00E97110">
      <w:rPr>
        <w:sz w:val="18"/>
        <w:szCs w:val="24"/>
      </w:rPr>
      <w:t>©2018 United Way Worldwide</w:t>
    </w:r>
    <w:r w:rsidR="002D14B3">
      <w:tab/>
    </w:r>
    <w:r w:rsidR="002D14B3">
      <w:tab/>
      <w:t xml:space="preserve">    </w:t>
    </w:r>
    <w:r w:rsidR="002D14B3">
      <w:rPr>
        <w:noProof/>
      </w:rPr>
      <w:drawing>
        <wp:inline distT="0" distB="0" distL="0" distR="0">
          <wp:extent cx="2426970" cy="93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nt Use CMYK_ H&amp;R Block + United Way.jpg"/>
                  <pic:cNvPicPr/>
                </pic:nvPicPr>
                <pic:blipFill>
                  <a:blip r:embed="rId1">
                    <a:extLst>
                      <a:ext uri="{28A0092B-C50C-407E-A947-70E740481C1C}">
                        <a14:useLocalDpi xmlns:a14="http://schemas.microsoft.com/office/drawing/2010/main" val="0"/>
                      </a:ext>
                    </a:extLst>
                  </a:blip>
                  <a:stretch>
                    <a:fillRect/>
                  </a:stretch>
                </pic:blipFill>
                <pic:spPr>
                  <a:xfrm>
                    <a:off x="0" y="0"/>
                    <a:ext cx="2437789" cy="937611"/>
                  </a:xfrm>
                  <a:prstGeom prst="rect">
                    <a:avLst/>
                  </a:prstGeom>
                </pic:spPr>
              </pic:pic>
            </a:graphicData>
          </a:graphic>
        </wp:inline>
      </w:drawing>
    </w:r>
  </w:p>
  <w:p w:rsidR="002D14B3" w:rsidRDefault="002D1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5DA" w:rsidRDefault="00AB25DA" w:rsidP="00881618">
      <w:r>
        <w:separator/>
      </w:r>
    </w:p>
  </w:footnote>
  <w:footnote w:type="continuationSeparator" w:id="0">
    <w:p w:rsidR="00AB25DA" w:rsidRDefault="00AB25DA" w:rsidP="00881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618" w:rsidRDefault="00881618" w:rsidP="002D14B3">
    <w:pPr>
      <w:pStyle w:val="Header"/>
      <w:ind w:left="-900"/>
    </w:pPr>
    <w:r>
      <w:rPr>
        <w:b/>
        <w:noProof/>
      </w:rPr>
      <w:drawing>
        <wp:inline distT="0" distB="0" distL="0" distR="0" wp14:anchorId="0B9BD87C" wp14:editId="74CCC47E">
          <wp:extent cx="2108579" cy="1405719"/>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FreeTaxes.com-cmyk-print.jpg"/>
                  <pic:cNvPicPr/>
                </pic:nvPicPr>
                <pic:blipFill>
                  <a:blip r:embed="rId1">
                    <a:extLst>
                      <a:ext uri="{28A0092B-C50C-407E-A947-70E740481C1C}">
                        <a14:useLocalDpi xmlns:a14="http://schemas.microsoft.com/office/drawing/2010/main" val="0"/>
                      </a:ext>
                    </a:extLst>
                  </a:blip>
                  <a:stretch>
                    <a:fillRect/>
                  </a:stretch>
                </pic:blipFill>
                <pic:spPr>
                  <a:xfrm>
                    <a:off x="0" y="0"/>
                    <a:ext cx="2118127" cy="14120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037DC"/>
    <w:multiLevelType w:val="hybridMultilevel"/>
    <w:tmpl w:val="6512F83C"/>
    <w:lvl w:ilvl="0" w:tplc="C00E4A88">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FB4A0E"/>
    <w:multiLevelType w:val="hybridMultilevel"/>
    <w:tmpl w:val="6A6C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97D19"/>
    <w:multiLevelType w:val="hybridMultilevel"/>
    <w:tmpl w:val="074E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2A7519"/>
    <w:multiLevelType w:val="hybridMultilevel"/>
    <w:tmpl w:val="09C08B6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60EB630A"/>
    <w:multiLevelType w:val="hybridMultilevel"/>
    <w:tmpl w:val="D0B6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3AF43A7"/>
    <w:multiLevelType w:val="hybridMultilevel"/>
    <w:tmpl w:val="5B844C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6591222"/>
    <w:multiLevelType w:val="hybridMultilevel"/>
    <w:tmpl w:val="F846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B85002"/>
    <w:multiLevelType w:val="hybridMultilevel"/>
    <w:tmpl w:val="228E0D1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DF4"/>
    <w:rsid w:val="00046457"/>
    <w:rsid w:val="000828A7"/>
    <w:rsid w:val="000A08DF"/>
    <w:rsid w:val="000B17EF"/>
    <w:rsid w:val="001221D0"/>
    <w:rsid w:val="001669D1"/>
    <w:rsid w:val="001C2940"/>
    <w:rsid w:val="0025576F"/>
    <w:rsid w:val="00260309"/>
    <w:rsid w:val="00276877"/>
    <w:rsid w:val="002828B2"/>
    <w:rsid w:val="00292B9D"/>
    <w:rsid w:val="002945A3"/>
    <w:rsid w:val="002A4543"/>
    <w:rsid w:val="002B50D7"/>
    <w:rsid w:val="002C5422"/>
    <w:rsid w:val="002D14B3"/>
    <w:rsid w:val="002E6C87"/>
    <w:rsid w:val="002F37C9"/>
    <w:rsid w:val="003239BA"/>
    <w:rsid w:val="00356D26"/>
    <w:rsid w:val="003907FD"/>
    <w:rsid w:val="003D7CCA"/>
    <w:rsid w:val="003E0F4C"/>
    <w:rsid w:val="0040317E"/>
    <w:rsid w:val="00404F11"/>
    <w:rsid w:val="00411883"/>
    <w:rsid w:val="00432225"/>
    <w:rsid w:val="00454E1B"/>
    <w:rsid w:val="00461ECE"/>
    <w:rsid w:val="004A1B35"/>
    <w:rsid w:val="004F30F3"/>
    <w:rsid w:val="00512BC7"/>
    <w:rsid w:val="00513568"/>
    <w:rsid w:val="00516D3B"/>
    <w:rsid w:val="00523809"/>
    <w:rsid w:val="005376B4"/>
    <w:rsid w:val="005562CB"/>
    <w:rsid w:val="00591A02"/>
    <w:rsid w:val="005941C8"/>
    <w:rsid w:val="005C42EE"/>
    <w:rsid w:val="006157E4"/>
    <w:rsid w:val="006537CF"/>
    <w:rsid w:val="00683A03"/>
    <w:rsid w:val="006907BA"/>
    <w:rsid w:val="006942A2"/>
    <w:rsid w:val="006E7D9F"/>
    <w:rsid w:val="00704E4A"/>
    <w:rsid w:val="00734934"/>
    <w:rsid w:val="007B369D"/>
    <w:rsid w:val="008006A6"/>
    <w:rsid w:val="00812DA0"/>
    <w:rsid w:val="00837217"/>
    <w:rsid w:val="00861986"/>
    <w:rsid w:val="00881618"/>
    <w:rsid w:val="00885917"/>
    <w:rsid w:val="00890077"/>
    <w:rsid w:val="008E5A48"/>
    <w:rsid w:val="00905F58"/>
    <w:rsid w:val="00930038"/>
    <w:rsid w:val="00990B6E"/>
    <w:rsid w:val="009A7D9E"/>
    <w:rsid w:val="009C2DF4"/>
    <w:rsid w:val="009C7C16"/>
    <w:rsid w:val="00A35F31"/>
    <w:rsid w:val="00A805A8"/>
    <w:rsid w:val="00A97E3C"/>
    <w:rsid w:val="00AB25DA"/>
    <w:rsid w:val="00AB2E62"/>
    <w:rsid w:val="00B041A0"/>
    <w:rsid w:val="00B11451"/>
    <w:rsid w:val="00B24FA2"/>
    <w:rsid w:val="00BD1D2A"/>
    <w:rsid w:val="00BF62E7"/>
    <w:rsid w:val="00C462DB"/>
    <w:rsid w:val="00C56F8E"/>
    <w:rsid w:val="00C60D48"/>
    <w:rsid w:val="00C9278F"/>
    <w:rsid w:val="00C95A83"/>
    <w:rsid w:val="00CA013B"/>
    <w:rsid w:val="00D36C89"/>
    <w:rsid w:val="00D63D0A"/>
    <w:rsid w:val="00D71D52"/>
    <w:rsid w:val="00D84915"/>
    <w:rsid w:val="00D84CAE"/>
    <w:rsid w:val="00DA54EA"/>
    <w:rsid w:val="00E14239"/>
    <w:rsid w:val="00E27A6C"/>
    <w:rsid w:val="00E52579"/>
    <w:rsid w:val="00E72186"/>
    <w:rsid w:val="00E76894"/>
    <w:rsid w:val="00E93725"/>
    <w:rsid w:val="00E97110"/>
    <w:rsid w:val="00EA7917"/>
    <w:rsid w:val="00EE54FE"/>
    <w:rsid w:val="00F32C3C"/>
    <w:rsid w:val="00F37F4E"/>
    <w:rsid w:val="00F8245C"/>
    <w:rsid w:val="00F969BC"/>
    <w:rsid w:val="00FC0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3FCCA5-EBF9-4880-BF27-07EF0E46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Theme="minorHAnsi" w:hAnsi="Roboto"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A7D9E"/>
    <w:pPr>
      <w:keepNext/>
      <w:spacing w:before="240" w:after="60"/>
      <w:outlineLvl w:val="0"/>
    </w:pPr>
    <w:rPr>
      <w:rFonts w:ascii="Arial" w:eastAsia="ヒラギノ角ゴ Pro W3" w:hAnsi="Arial" w:cs="Arial"/>
      <w:b/>
      <w:bCs/>
      <w:color w:val="00000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60D48"/>
    <w:pPr>
      <w:ind w:left="720"/>
      <w:contextualSpacing/>
    </w:pPr>
  </w:style>
  <w:style w:type="character" w:styleId="Strong">
    <w:name w:val="Strong"/>
    <w:basedOn w:val="DefaultParagraphFont"/>
    <w:uiPriority w:val="22"/>
    <w:qFormat/>
    <w:rsid w:val="006942A2"/>
    <w:rPr>
      <w:b/>
      <w:bCs/>
    </w:rPr>
  </w:style>
  <w:style w:type="paragraph" w:styleId="BalloonText">
    <w:name w:val="Balloon Text"/>
    <w:basedOn w:val="Normal"/>
    <w:link w:val="BalloonTextChar"/>
    <w:uiPriority w:val="99"/>
    <w:semiHidden/>
    <w:unhideWhenUsed/>
    <w:rsid w:val="008372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217"/>
    <w:rPr>
      <w:rFonts w:ascii="Segoe UI" w:hAnsi="Segoe UI" w:cs="Segoe UI"/>
      <w:sz w:val="18"/>
      <w:szCs w:val="18"/>
    </w:rPr>
  </w:style>
  <w:style w:type="paragraph" w:styleId="Header">
    <w:name w:val="header"/>
    <w:basedOn w:val="Normal"/>
    <w:link w:val="HeaderChar"/>
    <w:uiPriority w:val="99"/>
    <w:unhideWhenUsed/>
    <w:rsid w:val="00881618"/>
    <w:pPr>
      <w:tabs>
        <w:tab w:val="center" w:pos="4680"/>
        <w:tab w:val="right" w:pos="9360"/>
      </w:tabs>
    </w:pPr>
  </w:style>
  <w:style w:type="character" w:customStyle="1" w:styleId="HeaderChar">
    <w:name w:val="Header Char"/>
    <w:basedOn w:val="DefaultParagraphFont"/>
    <w:link w:val="Header"/>
    <w:uiPriority w:val="99"/>
    <w:rsid w:val="00881618"/>
  </w:style>
  <w:style w:type="paragraph" w:styleId="Footer">
    <w:name w:val="footer"/>
    <w:basedOn w:val="Normal"/>
    <w:link w:val="FooterChar"/>
    <w:uiPriority w:val="99"/>
    <w:unhideWhenUsed/>
    <w:rsid w:val="00881618"/>
    <w:pPr>
      <w:tabs>
        <w:tab w:val="center" w:pos="4680"/>
        <w:tab w:val="right" w:pos="9360"/>
      </w:tabs>
    </w:pPr>
  </w:style>
  <w:style w:type="character" w:customStyle="1" w:styleId="FooterChar">
    <w:name w:val="Footer Char"/>
    <w:basedOn w:val="DefaultParagraphFont"/>
    <w:link w:val="Footer"/>
    <w:uiPriority w:val="99"/>
    <w:rsid w:val="00881618"/>
  </w:style>
  <w:style w:type="character" w:customStyle="1" w:styleId="Heading1Char">
    <w:name w:val="Heading 1 Char"/>
    <w:basedOn w:val="DefaultParagraphFont"/>
    <w:link w:val="Heading1"/>
    <w:rsid w:val="009A7D9E"/>
    <w:rPr>
      <w:rFonts w:ascii="Arial" w:eastAsia="ヒラギノ角ゴ Pro W3" w:hAnsi="Arial" w:cs="Arial"/>
      <w:b/>
      <w:bCs/>
      <w:color w:val="000000"/>
      <w:kern w:val="32"/>
      <w:sz w:val="32"/>
      <w:szCs w:val="32"/>
    </w:rPr>
  </w:style>
  <w:style w:type="character" w:styleId="Hyperlink">
    <w:name w:val="Hyperlink"/>
    <w:basedOn w:val="DefaultParagraphFont"/>
    <w:rsid w:val="009A7D9E"/>
    <w:rPr>
      <w:rFonts w:cs="Times New Roman"/>
      <w:color w:val="0000FF"/>
      <w:u w:val="single"/>
    </w:rPr>
  </w:style>
  <w:style w:type="character" w:customStyle="1" w:styleId="DeltaViewInsertion">
    <w:name w:val="DeltaView Insertion"/>
    <w:rsid w:val="009A7D9E"/>
    <w:rPr>
      <w:color w:val="0000FF"/>
      <w:u w:val="double"/>
    </w:rPr>
  </w:style>
  <w:style w:type="paragraph" w:customStyle="1" w:styleId="Bullets">
    <w:name w:val="Bullets"/>
    <w:basedOn w:val="ListParagraph"/>
    <w:link w:val="BulletsChar"/>
    <w:qFormat/>
    <w:rsid w:val="009A7D9E"/>
    <w:pPr>
      <w:numPr>
        <w:numId w:val="3"/>
      </w:numPr>
      <w:spacing w:after="120"/>
    </w:pPr>
    <w:rPr>
      <w:rFonts w:ascii="Century" w:eastAsia="Times New Roman" w:hAnsi="Century" w:cs="Arial"/>
      <w:color w:val="000000"/>
      <w:szCs w:val="24"/>
    </w:rPr>
  </w:style>
  <w:style w:type="character" w:customStyle="1" w:styleId="BulletsChar">
    <w:name w:val="Bullets Char"/>
    <w:basedOn w:val="DefaultParagraphFont"/>
    <w:link w:val="Bullets"/>
    <w:rsid w:val="009A7D9E"/>
    <w:rPr>
      <w:rFonts w:ascii="Century" w:eastAsia="Times New Roman" w:hAnsi="Century"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417240">
      <w:bodyDiv w:val="1"/>
      <w:marLeft w:val="0"/>
      <w:marRight w:val="0"/>
      <w:marTop w:val="0"/>
      <w:marBottom w:val="0"/>
      <w:divBdr>
        <w:top w:val="none" w:sz="0" w:space="0" w:color="auto"/>
        <w:left w:val="none" w:sz="0" w:space="0" w:color="auto"/>
        <w:bottom w:val="none" w:sz="0" w:space="0" w:color="auto"/>
        <w:right w:val="none" w:sz="0" w:space="0" w:color="auto"/>
      </w:divBdr>
    </w:div>
    <w:div w:id="1574852953">
      <w:bodyDiv w:val="1"/>
      <w:marLeft w:val="0"/>
      <w:marRight w:val="0"/>
      <w:marTop w:val="0"/>
      <w:marBottom w:val="0"/>
      <w:divBdr>
        <w:top w:val="none" w:sz="0" w:space="0" w:color="auto"/>
        <w:left w:val="none" w:sz="0" w:space="0" w:color="auto"/>
        <w:bottom w:val="none" w:sz="0" w:space="0" w:color="auto"/>
        <w:right w:val="none" w:sz="0" w:space="0" w:color="auto"/>
      </w:divBdr>
    </w:div>
    <w:div w:id="187164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freetaxe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930A5-7BFB-4B31-8C6C-78540733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McGillick</dc:creator>
  <cp:keywords/>
  <dc:description/>
  <cp:lastModifiedBy>Takeuchi.Suzanne</cp:lastModifiedBy>
  <cp:revision>5</cp:revision>
  <cp:lastPrinted>2018-01-22T17:02:00Z</cp:lastPrinted>
  <dcterms:created xsi:type="dcterms:W3CDTF">2018-01-25T18:54:00Z</dcterms:created>
  <dcterms:modified xsi:type="dcterms:W3CDTF">2018-01-25T19:10:00Z</dcterms:modified>
</cp:coreProperties>
</file>